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EDE9" w14:textId="48F2EE68" w:rsidR="00F25160" w:rsidRPr="00857C79" w:rsidRDefault="00F25160" w:rsidP="00F25160">
      <w:pPr>
        <w:jc w:val="center"/>
        <w:rPr>
          <w:b/>
          <w:bCs/>
          <w:sz w:val="32"/>
          <w:szCs w:val="32"/>
        </w:rPr>
      </w:pPr>
      <w:r w:rsidRPr="00857C79">
        <w:rPr>
          <w:b/>
          <w:bCs/>
          <w:sz w:val="32"/>
          <w:szCs w:val="32"/>
        </w:rPr>
        <w:t xml:space="preserve">ANEXO VI </w:t>
      </w:r>
      <w:r w:rsidR="00857C79" w:rsidRPr="00857C79">
        <w:rPr>
          <w:b/>
          <w:bCs/>
          <w:sz w:val="32"/>
          <w:szCs w:val="32"/>
        </w:rPr>
        <w:t xml:space="preserve">- </w:t>
      </w:r>
      <w:r w:rsidRPr="00857C79">
        <w:rPr>
          <w:b/>
          <w:bCs/>
          <w:sz w:val="32"/>
          <w:szCs w:val="32"/>
        </w:rPr>
        <w:t>DECLARAÇÕES</w:t>
      </w:r>
    </w:p>
    <w:p w14:paraId="5D03B971" w14:textId="77777777" w:rsidR="00F25160" w:rsidRDefault="00F25160" w:rsidP="00F25160">
      <w:pPr>
        <w:spacing w:after="0" w:line="259" w:lineRule="auto"/>
        <w:ind w:left="0" w:right="100" w:firstLine="0"/>
        <w:jc w:val="center"/>
        <w:rPr>
          <w:sz w:val="20"/>
          <w:szCs w:val="20"/>
        </w:rPr>
      </w:pPr>
    </w:p>
    <w:p w14:paraId="319909D3" w14:textId="77777777" w:rsidR="00F25160" w:rsidRPr="00857C79" w:rsidRDefault="00F25160" w:rsidP="00857C79">
      <w:pPr>
        <w:spacing w:before="120" w:after="120" w:line="240" w:lineRule="auto"/>
        <w:ind w:left="5" w:right="0" w:hanging="11"/>
        <w:jc w:val="center"/>
        <w:rPr>
          <w:sz w:val="28"/>
          <w:szCs w:val="28"/>
        </w:rPr>
      </w:pPr>
      <w:r w:rsidRPr="00857C79">
        <w:rPr>
          <w:b/>
          <w:sz w:val="28"/>
          <w:szCs w:val="28"/>
        </w:rPr>
        <w:t>Processo Licitatório 4/2025</w:t>
      </w:r>
    </w:p>
    <w:p w14:paraId="571ABD7E" w14:textId="77777777" w:rsidR="00F25160" w:rsidRPr="00857C79" w:rsidRDefault="00F25160" w:rsidP="00857C79">
      <w:pPr>
        <w:spacing w:before="120" w:after="120" w:line="240" w:lineRule="auto"/>
        <w:ind w:left="5" w:right="0" w:hanging="11"/>
        <w:jc w:val="center"/>
        <w:rPr>
          <w:sz w:val="28"/>
          <w:szCs w:val="28"/>
        </w:rPr>
      </w:pPr>
      <w:r w:rsidRPr="00857C79">
        <w:rPr>
          <w:b/>
          <w:sz w:val="28"/>
          <w:szCs w:val="28"/>
        </w:rPr>
        <w:t>Concorrência Presencial 1/2025</w:t>
      </w:r>
    </w:p>
    <w:p w14:paraId="37E45C72" w14:textId="77777777" w:rsidR="00F25160" w:rsidRPr="00952FE7" w:rsidRDefault="00F25160" w:rsidP="00F25160">
      <w:pPr>
        <w:spacing w:after="0" w:line="259" w:lineRule="auto"/>
        <w:ind w:left="0" w:right="100" w:firstLine="0"/>
        <w:jc w:val="center"/>
        <w:rPr>
          <w:sz w:val="20"/>
          <w:szCs w:val="20"/>
        </w:rPr>
      </w:pPr>
      <w:r w:rsidRPr="00952FE7">
        <w:rPr>
          <w:b/>
          <w:sz w:val="20"/>
          <w:szCs w:val="20"/>
        </w:rPr>
        <w:t xml:space="preserve"> </w:t>
      </w:r>
    </w:p>
    <w:p w14:paraId="4EBB5ACE" w14:textId="5479AFD4" w:rsidR="00F25160" w:rsidRPr="00857C79" w:rsidRDefault="00F25160" w:rsidP="00857C79">
      <w:pPr>
        <w:spacing w:before="120" w:after="120" w:line="300" w:lineRule="auto"/>
        <w:ind w:left="2" w:right="167"/>
        <w:rPr>
          <w:sz w:val="22"/>
          <w:szCs w:val="22"/>
        </w:rPr>
      </w:pPr>
      <w:r w:rsidRPr="00857C79">
        <w:rPr>
          <w:sz w:val="22"/>
          <w:szCs w:val="22"/>
        </w:rPr>
        <w:t>A empresa, ___________________, inscrita no CNPJ nº _________________, através de seu representante abaixo assinado, para fins de participação no Processo Licitatório 4/2025 – Concorrência Presencial 1/2025</w:t>
      </w:r>
      <w:r w:rsidR="0069704F">
        <w:rPr>
          <w:sz w:val="22"/>
          <w:szCs w:val="22"/>
        </w:rPr>
        <w:t xml:space="preserve"> da CÂMARA MUNICIPAL DE INDIAPORÃ</w:t>
      </w:r>
      <w:r w:rsidRPr="00857C79">
        <w:rPr>
          <w:sz w:val="22"/>
          <w:szCs w:val="22"/>
        </w:rPr>
        <w:t xml:space="preserve">, </w:t>
      </w:r>
      <w:r w:rsidRPr="00857C79">
        <w:rPr>
          <w:b/>
          <w:sz w:val="22"/>
          <w:szCs w:val="22"/>
        </w:rPr>
        <w:t>DECLARA</w:t>
      </w:r>
      <w:r w:rsidRPr="00857C79">
        <w:rPr>
          <w:sz w:val="22"/>
          <w:szCs w:val="22"/>
        </w:rPr>
        <w:t xml:space="preserve">: </w:t>
      </w:r>
    </w:p>
    <w:p w14:paraId="3E26B491" w14:textId="77777777" w:rsidR="00F25160" w:rsidRPr="00857C79" w:rsidRDefault="00F25160" w:rsidP="00857C79">
      <w:pPr>
        <w:pStyle w:val="PargrafodaLista"/>
        <w:numPr>
          <w:ilvl w:val="0"/>
          <w:numId w:val="3"/>
        </w:numPr>
        <w:spacing w:before="120" w:after="120" w:line="300" w:lineRule="auto"/>
        <w:ind w:left="0" w:right="0" w:firstLine="0"/>
        <w:contextualSpacing w:val="0"/>
        <w:rPr>
          <w:sz w:val="22"/>
          <w:szCs w:val="22"/>
        </w:rPr>
      </w:pPr>
      <w:r w:rsidRPr="00857C79">
        <w:rPr>
          <w:sz w:val="22"/>
          <w:szCs w:val="22"/>
        </w:rPr>
        <w:t>Manifesto ciência em relação ao inteiro teor do ato convocatório e dos seus anexos, concordo com suas condições, declaro que minha proposta econômica compreenderá a integralidade dos custos para atendimento dos direitos trabalhistas assegurados na Constituição Federal de 1988, nas leis trabalhistas, nas normas infralegais, nas convenções coletivas de trabalho e nos termos de ajustamento de conduta vigente na data da sua entrega em definitivo e atendo aos requisitos de habilitação nele estabelecidos;</w:t>
      </w:r>
    </w:p>
    <w:p w14:paraId="6DE9EAA7" w14:textId="77777777" w:rsidR="00F25160" w:rsidRPr="00857C79" w:rsidRDefault="00F25160" w:rsidP="00857C79">
      <w:pPr>
        <w:pStyle w:val="PargrafodaLista"/>
        <w:numPr>
          <w:ilvl w:val="0"/>
          <w:numId w:val="3"/>
        </w:numPr>
        <w:spacing w:before="120" w:after="120" w:line="300" w:lineRule="auto"/>
        <w:ind w:left="0" w:right="0" w:firstLine="0"/>
        <w:contextualSpacing w:val="0"/>
        <w:rPr>
          <w:sz w:val="22"/>
          <w:szCs w:val="22"/>
        </w:rPr>
      </w:pPr>
      <w:r w:rsidRPr="00857C79">
        <w:rPr>
          <w:sz w:val="22"/>
          <w:szCs w:val="22"/>
          <w:lang w:eastAsia="en-US"/>
        </w:rPr>
        <w:t>Declara o cumprimento das exigências de reserva de cargos para pessoa com deficiência e para reabilitado da Previdência Social, de que trata o art. 93 da Lei nº 8.213, de 24 de julho de 1991, se couber;</w:t>
      </w:r>
    </w:p>
    <w:p w14:paraId="41DBE98D" w14:textId="77777777" w:rsidR="00F25160" w:rsidRPr="00857C79" w:rsidRDefault="00F25160" w:rsidP="00857C79">
      <w:pPr>
        <w:pStyle w:val="PargrafodaLista"/>
        <w:numPr>
          <w:ilvl w:val="0"/>
          <w:numId w:val="3"/>
        </w:numPr>
        <w:spacing w:before="120" w:after="120" w:line="300" w:lineRule="auto"/>
        <w:ind w:left="0" w:right="0" w:firstLine="0"/>
        <w:contextualSpacing w:val="0"/>
        <w:rPr>
          <w:sz w:val="22"/>
          <w:szCs w:val="22"/>
        </w:rPr>
      </w:pPr>
      <w:r w:rsidRPr="00857C79">
        <w:rPr>
          <w:sz w:val="22"/>
          <w:szCs w:val="22"/>
        </w:rPr>
        <w:t>Declara</w:t>
      </w:r>
      <w:r w:rsidRPr="00857C79">
        <w:rPr>
          <w:sz w:val="22"/>
          <w:szCs w:val="22"/>
          <w:lang w:eastAsia="en-US"/>
        </w:rPr>
        <w:t xml:space="preserve"> o cumprimento do disposto no inciso VI do art. 68 da Lei nº 14.133, de 2021 (Não emprega menor);</w:t>
      </w:r>
    </w:p>
    <w:p w14:paraId="2C9B9AD1" w14:textId="77777777" w:rsidR="00F25160" w:rsidRPr="00857C79" w:rsidRDefault="00F25160" w:rsidP="00857C79">
      <w:pPr>
        <w:pStyle w:val="PargrafodaLista"/>
        <w:numPr>
          <w:ilvl w:val="0"/>
          <w:numId w:val="3"/>
        </w:numPr>
        <w:spacing w:before="120" w:after="120" w:line="300" w:lineRule="auto"/>
        <w:ind w:left="0" w:right="0" w:firstLine="0"/>
        <w:contextualSpacing w:val="0"/>
        <w:rPr>
          <w:sz w:val="22"/>
          <w:szCs w:val="22"/>
        </w:rPr>
      </w:pPr>
      <w:r w:rsidRPr="00857C79">
        <w:rPr>
          <w:sz w:val="22"/>
          <w:szCs w:val="22"/>
        </w:rPr>
        <w:t>Declara</w:t>
      </w:r>
      <w:r w:rsidRPr="00857C79">
        <w:rPr>
          <w:sz w:val="22"/>
          <w:szCs w:val="22"/>
          <w:lang w:eastAsia="en-US"/>
        </w:rPr>
        <w:t>, sob as penas da Lei nº 6.938/1981, que atende aos critérios de qualidade ambiental e sustentabilidade socioambiental, respeitando as normas de proteção do meio ambiente, estando ciente da obrigatoriedade do cumprimento integral ao que estabelece o art. 6º e seus incisos, da Instrução Normativa nº 01, de 19 de janeiro de 2010, do Ministério do Planejamento, Orçamento e Gestão (MPOG);</w:t>
      </w:r>
    </w:p>
    <w:p w14:paraId="688F2089" w14:textId="77777777" w:rsidR="00F25160"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Declaração 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p>
    <w:p w14:paraId="55E01517" w14:textId="77777777" w:rsidR="00952FE7" w:rsidRPr="00857C79" w:rsidRDefault="00952FE7"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D</w:t>
      </w:r>
      <w:r w:rsidR="00F25160" w:rsidRPr="00857C79">
        <w:rPr>
          <w:sz w:val="22"/>
          <w:szCs w:val="22"/>
        </w:rPr>
        <w:t xml:space="preserve">eclaração de renúncia de vistoria no ato da apresentação da proposta (conforme modelo de proposta comercial a ser disponibilizado), caso o proponente opte por não realizar a visita e vistoria no local de prestação de serviços. </w:t>
      </w:r>
    </w:p>
    <w:p w14:paraId="1095EDB9"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 xml:space="preserve">Declaração quanto à inexistência dos fatos impeditivos para participar da presente </w:t>
      </w:r>
      <w:r w:rsidR="00952FE7" w:rsidRPr="00857C79">
        <w:rPr>
          <w:sz w:val="22"/>
          <w:szCs w:val="22"/>
        </w:rPr>
        <w:t>Concorrência</w:t>
      </w:r>
      <w:r w:rsidRPr="00857C79">
        <w:rPr>
          <w:sz w:val="22"/>
          <w:szCs w:val="22"/>
        </w:rPr>
        <w:t>, declarando:</w:t>
      </w:r>
    </w:p>
    <w:p w14:paraId="62CD87EE"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ser estrangeiro que não tenham representação legal no Brasil com poderes expressos para receber citação e responder administrativa ou judicialmente;</w:t>
      </w:r>
    </w:p>
    <w:p w14:paraId="01E4985F"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 xml:space="preserve">Não manter vínculo de natureza técnica, comercial, econômica, financeira, trabalhista ou civil com dirigente do órgão ou entidade contratante ou com agente público ou detentor de mandato eletivo, que desempenhem funções ou tenha atuação na fase interna ou externa do </w:t>
      </w:r>
      <w:r w:rsidRPr="00857C79">
        <w:rPr>
          <w:sz w:val="22"/>
          <w:szCs w:val="22"/>
        </w:rPr>
        <w:lastRenderedPageBreak/>
        <w:t>procedimento de contratação, bem como de sua execução, atuando na fiscalização ou na gestão do contrato, ou que deles seja cônjuge, companheiro ou parente em linha reta, colateral ou por afinidade, até o terceiro grau.</w:t>
      </w:r>
    </w:p>
    <w:p w14:paraId="39B61EFF"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ser Autor do anteprojeto, do projeto básico ou do projeto executivo, pessoa física ou jurídica, quando a contratação versar sobre obra, serviços ou fornecimento de bens a ele relacionados (equiparam-se aos autores do projeto as empresas integrantes do mesmo grupo econômico);</w:t>
      </w:r>
    </w:p>
    <w:p w14:paraId="1ACFF61B"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37212FA5"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ser pessoa física ou jurídica que se encontre, ao tempo da contratação, impossibilitada de contratar em decorrência de sanção que lhe foi imposta;</w:t>
      </w:r>
    </w:p>
    <w:p w14:paraId="0F2D8B83"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 tratar de empresa controladora, controlada ou coligada, nos termos da Lei nº 6.404, de 15 de dezembro de 1976, concorrendo entre si;</w:t>
      </w:r>
    </w:p>
    <w:p w14:paraId="614DC767"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é pessoa física ou jurídica que, nos últimos 5 (cinco) anos, tenha sido condenada judicialmente, com trânsito em julgado, por exploração de trabalho infantil, por submissão de trabalhadores a condições análogas às de escravo ou por contratação de adolescentes nos casos vedados pela legislação trabalhista;</w:t>
      </w:r>
    </w:p>
    <w:p w14:paraId="7FE797B3"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2B3B3B2"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p>
    <w:p w14:paraId="7301B5A9" w14:textId="77777777" w:rsidR="00952FE7" w:rsidRPr="00857C79" w:rsidRDefault="00F25160" w:rsidP="00857C79">
      <w:pPr>
        <w:pStyle w:val="PargrafodaLista"/>
        <w:numPr>
          <w:ilvl w:val="0"/>
          <w:numId w:val="3"/>
        </w:numPr>
        <w:spacing w:before="120" w:after="120" w:line="300" w:lineRule="auto"/>
        <w:ind w:left="7" w:right="0" w:firstLine="0"/>
        <w:contextualSpacing w:val="0"/>
        <w:rPr>
          <w:sz w:val="22"/>
          <w:szCs w:val="22"/>
        </w:rPr>
      </w:pPr>
      <w:r w:rsidRPr="00857C79">
        <w:rPr>
          <w:sz w:val="22"/>
          <w:szCs w:val="22"/>
        </w:rPr>
        <w:t>Declaração de que está ciente e concorda com as condições contidas neste Edital.</w:t>
      </w:r>
    </w:p>
    <w:p w14:paraId="23A31A4B" w14:textId="77777777" w:rsidR="00F25160" w:rsidRPr="00857C79" w:rsidRDefault="00F25160" w:rsidP="00F25160">
      <w:pPr>
        <w:spacing w:after="0" w:line="259" w:lineRule="auto"/>
        <w:ind w:left="0" w:right="100" w:firstLine="0"/>
        <w:rPr>
          <w:sz w:val="22"/>
          <w:szCs w:val="22"/>
        </w:rPr>
      </w:pPr>
    </w:p>
    <w:p w14:paraId="1B8ACF9A" w14:textId="77777777" w:rsidR="00857C79" w:rsidRPr="00857C79" w:rsidRDefault="00857C79" w:rsidP="00857C79">
      <w:pPr>
        <w:spacing w:after="0" w:line="259" w:lineRule="auto"/>
        <w:ind w:left="0" w:right="100" w:firstLine="0"/>
        <w:jc w:val="center"/>
        <w:rPr>
          <w:sz w:val="22"/>
          <w:szCs w:val="22"/>
        </w:rPr>
      </w:pPr>
      <w:r w:rsidRPr="00857C79">
        <w:rPr>
          <w:sz w:val="22"/>
          <w:szCs w:val="22"/>
        </w:rPr>
        <w:t>Local e data. ___________________, __ de _______ de _____</w:t>
      </w:r>
    </w:p>
    <w:p w14:paraId="374B055D" w14:textId="77777777" w:rsidR="00857C79" w:rsidRDefault="00857C79" w:rsidP="00857C79">
      <w:pPr>
        <w:spacing w:after="0" w:line="259" w:lineRule="auto"/>
        <w:ind w:left="0" w:right="100" w:firstLine="0"/>
        <w:jc w:val="center"/>
        <w:rPr>
          <w:sz w:val="22"/>
          <w:szCs w:val="22"/>
        </w:rPr>
      </w:pPr>
      <w:r w:rsidRPr="00857C79">
        <w:rPr>
          <w:sz w:val="22"/>
          <w:szCs w:val="22"/>
        </w:rPr>
        <w:t xml:space="preserve"> </w:t>
      </w:r>
    </w:p>
    <w:p w14:paraId="5A8708E4" w14:textId="77777777" w:rsidR="00857C79" w:rsidRDefault="00857C79" w:rsidP="00857C79">
      <w:pPr>
        <w:spacing w:after="0" w:line="259" w:lineRule="auto"/>
        <w:ind w:left="0" w:right="100" w:firstLine="0"/>
        <w:jc w:val="center"/>
        <w:rPr>
          <w:sz w:val="22"/>
          <w:szCs w:val="22"/>
        </w:rPr>
      </w:pPr>
    </w:p>
    <w:p w14:paraId="361BA720" w14:textId="77777777" w:rsidR="00857C79" w:rsidRPr="00857C79" w:rsidRDefault="00857C79" w:rsidP="00857C79">
      <w:pPr>
        <w:spacing w:after="0" w:line="259" w:lineRule="auto"/>
        <w:ind w:left="0" w:right="100" w:firstLine="0"/>
        <w:jc w:val="center"/>
        <w:rPr>
          <w:sz w:val="22"/>
          <w:szCs w:val="22"/>
        </w:rPr>
      </w:pPr>
    </w:p>
    <w:p w14:paraId="54198006" w14:textId="77777777" w:rsidR="00857C79" w:rsidRPr="00857C79" w:rsidRDefault="00857C79" w:rsidP="00857C79">
      <w:pPr>
        <w:spacing w:after="0" w:line="259" w:lineRule="auto"/>
        <w:ind w:left="0" w:right="100" w:firstLine="0"/>
        <w:jc w:val="center"/>
        <w:rPr>
          <w:sz w:val="22"/>
          <w:szCs w:val="22"/>
        </w:rPr>
      </w:pPr>
      <w:r w:rsidRPr="00857C79">
        <w:rPr>
          <w:sz w:val="22"/>
          <w:szCs w:val="22"/>
        </w:rPr>
        <w:t xml:space="preserve">______________________________________ </w:t>
      </w:r>
    </w:p>
    <w:p w14:paraId="43347980" w14:textId="71514BB4" w:rsidR="00F25160" w:rsidRPr="00857C79" w:rsidRDefault="00857C79" w:rsidP="00857C79">
      <w:pPr>
        <w:spacing w:after="0" w:line="259" w:lineRule="auto"/>
        <w:ind w:left="0" w:right="100" w:firstLine="0"/>
        <w:jc w:val="center"/>
        <w:rPr>
          <w:sz w:val="22"/>
          <w:szCs w:val="22"/>
        </w:rPr>
      </w:pPr>
      <w:r w:rsidRPr="00857C79">
        <w:rPr>
          <w:sz w:val="22"/>
          <w:szCs w:val="22"/>
        </w:rPr>
        <w:t xml:space="preserve">Nome e assinatura do responsável </w:t>
      </w:r>
      <w:r w:rsidR="00F25160" w:rsidRPr="00857C79">
        <w:rPr>
          <w:sz w:val="22"/>
          <w:szCs w:val="22"/>
        </w:rPr>
        <w:t xml:space="preserve"> </w:t>
      </w:r>
    </w:p>
    <w:p w14:paraId="2AE82B6B" w14:textId="77777777" w:rsidR="00337D78" w:rsidRPr="00952FE7" w:rsidRDefault="00337D78">
      <w:pPr>
        <w:rPr>
          <w:sz w:val="20"/>
          <w:szCs w:val="20"/>
        </w:rPr>
      </w:pPr>
    </w:p>
    <w:sectPr w:rsidR="00337D78" w:rsidRPr="00952FE7" w:rsidSect="00857C79">
      <w:footerReference w:type="default" r:id="rId7"/>
      <w:pgSz w:w="11906" w:h="16838"/>
      <w:pgMar w:top="198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CCEB0" w14:textId="77777777" w:rsidR="00ED4517" w:rsidRDefault="00ED4517" w:rsidP="00ED4517">
      <w:pPr>
        <w:spacing w:after="0" w:line="240" w:lineRule="auto"/>
      </w:pPr>
      <w:r>
        <w:separator/>
      </w:r>
    </w:p>
  </w:endnote>
  <w:endnote w:type="continuationSeparator" w:id="0">
    <w:p w14:paraId="4AB9D111" w14:textId="77777777" w:rsidR="00ED4517" w:rsidRDefault="00ED4517" w:rsidP="00ED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648354"/>
      <w:docPartObj>
        <w:docPartGallery w:val="Page Numbers (Bottom of Page)"/>
        <w:docPartUnique/>
      </w:docPartObj>
    </w:sdtPr>
    <w:sdtContent>
      <w:sdt>
        <w:sdtPr>
          <w:id w:val="-1769616900"/>
          <w:docPartObj>
            <w:docPartGallery w:val="Page Numbers (Top of Page)"/>
            <w:docPartUnique/>
          </w:docPartObj>
        </w:sdtPr>
        <w:sdtContent>
          <w:p w14:paraId="2930977A" w14:textId="3C406623" w:rsidR="00ED4517" w:rsidRDefault="00ED4517">
            <w:pPr>
              <w:pStyle w:val="Rodap"/>
              <w:jc w:val="right"/>
            </w:pPr>
            <w:r w:rsidRPr="00ED4517">
              <w:rPr>
                <w:b/>
                <w:bCs/>
                <w:u w:val="single"/>
              </w:rPr>
              <w:fldChar w:fldCharType="begin"/>
            </w:r>
            <w:r w:rsidRPr="00ED4517">
              <w:rPr>
                <w:b/>
                <w:bCs/>
                <w:u w:val="single"/>
              </w:rPr>
              <w:instrText>PAGE</w:instrText>
            </w:r>
            <w:r w:rsidRPr="00ED4517">
              <w:rPr>
                <w:b/>
                <w:bCs/>
                <w:u w:val="single"/>
              </w:rPr>
              <w:fldChar w:fldCharType="separate"/>
            </w:r>
            <w:r w:rsidRPr="00ED4517">
              <w:rPr>
                <w:b/>
                <w:bCs/>
                <w:u w:val="single"/>
              </w:rPr>
              <w:t>2</w:t>
            </w:r>
            <w:r w:rsidRPr="00ED4517">
              <w:rPr>
                <w:b/>
                <w:bCs/>
                <w:u w:val="single"/>
              </w:rPr>
              <w:fldChar w:fldCharType="end"/>
            </w:r>
            <w:r w:rsidRPr="00ED4517">
              <w:rPr>
                <w:u w:val="single"/>
              </w:rPr>
              <w:t xml:space="preserve"> / </w:t>
            </w:r>
            <w:r w:rsidRPr="00ED4517">
              <w:rPr>
                <w:b/>
                <w:bCs/>
                <w:u w:val="single"/>
              </w:rPr>
              <w:fldChar w:fldCharType="begin"/>
            </w:r>
            <w:r w:rsidRPr="00ED4517">
              <w:rPr>
                <w:b/>
                <w:bCs/>
                <w:u w:val="single"/>
              </w:rPr>
              <w:instrText>NUMPAGES</w:instrText>
            </w:r>
            <w:r w:rsidRPr="00ED4517">
              <w:rPr>
                <w:b/>
                <w:bCs/>
                <w:u w:val="single"/>
              </w:rPr>
              <w:fldChar w:fldCharType="separate"/>
            </w:r>
            <w:r w:rsidRPr="00ED4517">
              <w:rPr>
                <w:b/>
                <w:bCs/>
                <w:u w:val="single"/>
              </w:rPr>
              <w:t>2</w:t>
            </w:r>
            <w:r w:rsidRPr="00ED4517">
              <w:rPr>
                <w:b/>
                <w:bCs/>
                <w:u w:val="singl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6AA5" w14:textId="77777777" w:rsidR="00ED4517" w:rsidRDefault="00ED4517" w:rsidP="00ED4517">
      <w:pPr>
        <w:spacing w:after="0" w:line="240" w:lineRule="auto"/>
      </w:pPr>
      <w:r>
        <w:separator/>
      </w:r>
    </w:p>
  </w:footnote>
  <w:footnote w:type="continuationSeparator" w:id="0">
    <w:p w14:paraId="7C56C2B7" w14:textId="77777777" w:rsidR="00ED4517" w:rsidRDefault="00ED4517" w:rsidP="00ED4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C100D"/>
    <w:multiLevelType w:val="multilevel"/>
    <w:tmpl w:val="BDDE8C36"/>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0" w:firstLine="0"/>
      </w:pPr>
      <w:rPr>
        <w:rFonts w:hint="default"/>
        <w:b/>
        <w:bCs/>
        <w:i w:val="0"/>
        <w:strike w:val="0"/>
        <w:color w:val="auto"/>
        <w:sz w:val="20"/>
        <w:szCs w:val="20"/>
        <w:u w:val="none"/>
      </w:rPr>
    </w:lvl>
    <w:lvl w:ilvl="2">
      <w:start w:val="1"/>
      <w:numFmt w:val="decimal"/>
      <w:pStyle w:val="Nivel3"/>
      <w:suff w:val="space"/>
      <w:lvlText w:val="%1.%2.%3."/>
      <w:lvlJc w:val="left"/>
      <w:pPr>
        <w:ind w:left="-454" w:firstLine="454"/>
      </w:pPr>
      <w:rPr>
        <w:rFonts w:hint="default"/>
        <w:b/>
        <w:bCs/>
      </w:rPr>
    </w:lvl>
    <w:lvl w:ilvl="3">
      <w:start w:val="1"/>
      <w:numFmt w:val="decimal"/>
      <w:pStyle w:val="Nivel4"/>
      <w:suff w:val="space"/>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4942DC"/>
    <w:multiLevelType w:val="hybridMultilevel"/>
    <w:tmpl w:val="78C222E0"/>
    <w:lvl w:ilvl="0" w:tplc="5080A6A6">
      <w:start w:val="1"/>
      <w:numFmt w:val="bullet"/>
      <w:suff w:val="space"/>
      <w:lvlText w:val=""/>
      <w:lvlJc w:val="left"/>
      <w:pPr>
        <w:ind w:left="727" w:hanging="360"/>
      </w:pPr>
      <w:rPr>
        <w:rFonts w:ascii="Symbol" w:hAnsi="Symbol" w:hint="default"/>
      </w:rPr>
    </w:lvl>
    <w:lvl w:ilvl="1" w:tplc="04160003" w:tentative="1">
      <w:start w:val="1"/>
      <w:numFmt w:val="bullet"/>
      <w:lvlText w:val="o"/>
      <w:lvlJc w:val="left"/>
      <w:pPr>
        <w:ind w:left="1447" w:hanging="360"/>
      </w:pPr>
      <w:rPr>
        <w:rFonts w:ascii="Courier New" w:hAnsi="Courier New" w:cs="Courier New" w:hint="default"/>
      </w:rPr>
    </w:lvl>
    <w:lvl w:ilvl="2" w:tplc="04160005" w:tentative="1">
      <w:start w:val="1"/>
      <w:numFmt w:val="bullet"/>
      <w:lvlText w:val=""/>
      <w:lvlJc w:val="left"/>
      <w:pPr>
        <w:ind w:left="2167" w:hanging="360"/>
      </w:pPr>
      <w:rPr>
        <w:rFonts w:ascii="Wingdings" w:hAnsi="Wingdings" w:hint="default"/>
      </w:rPr>
    </w:lvl>
    <w:lvl w:ilvl="3" w:tplc="04160001" w:tentative="1">
      <w:start w:val="1"/>
      <w:numFmt w:val="bullet"/>
      <w:lvlText w:val=""/>
      <w:lvlJc w:val="left"/>
      <w:pPr>
        <w:ind w:left="2887" w:hanging="360"/>
      </w:pPr>
      <w:rPr>
        <w:rFonts w:ascii="Symbol" w:hAnsi="Symbol" w:hint="default"/>
      </w:rPr>
    </w:lvl>
    <w:lvl w:ilvl="4" w:tplc="04160003" w:tentative="1">
      <w:start w:val="1"/>
      <w:numFmt w:val="bullet"/>
      <w:lvlText w:val="o"/>
      <w:lvlJc w:val="left"/>
      <w:pPr>
        <w:ind w:left="3607" w:hanging="360"/>
      </w:pPr>
      <w:rPr>
        <w:rFonts w:ascii="Courier New" w:hAnsi="Courier New" w:cs="Courier New" w:hint="default"/>
      </w:rPr>
    </w:lvl>
    <w:lvl w:ilvl="5" w:tplc="04160005" w:tentative="1">
      <w:start w:val="1"/>
      <w:numFmt w:val="bullet"/>
      <w:lvlText w:val=""/>
      <w:lvlJc w:val="left"/>
      <w:pPr>
        <w:ind w:left="4327" w:hanging="360"/>
      </w:pPr>
      <w:rPr>
        <w:rFonts w:ascii="Wingdings" w:hAnsi="Wingdings" w:hint="default"/>
      </w:rPr>
    </w:lvl>
    <w:lvl w:ilvl="6" w:tplc="04160001" w:tentative="1">
      <w:start w:val="1"/>
      <w:numFmt w:val="bullet"/>
      <w:lvlText w:val=""/>
      <w:lvlJc w:val="left"/>
      <w:pPr>
        <w:ind w:left="5047" w:hanging="360"/>
      </w:pPr>
      <w:rPr>
        <w:rFonts w:ascii="Symbol" w:hAnsi="Symbol" w:hint="default"/>
      </w:rPr>
    </w:lvl>
    <w:lvl w:ilvl="7" w:tplc="04160003" w:tentative="1">
      <w:start w:val="1"/>
      <w:numFmt w:val="bullet"/>
      <w:lvlText w:val="o"/>
      <w:lvlJc w:val="left"/>
      <w:pPr>
        <w:ind w:left="5767" w:hanging="360"/>
      </w:pPr>
      <w:rPr>
        <w:rFonts w:ascii="Courier New" w:hAnsi="Courier New" w:cs="Courier New" w:hint="default"/>
      </w:rPr>
    </w:lvl>
    <w:lvl w:ilvl="8" w:tplc="04160005" w:tentative="1">
      <w:start w:val="1"/>
      <w:numFmt w:val="bullet"/>
      <w:lvlText w:val=""/>
      <w:lvlJc w:val="left"/>
      <w:pPr>
        <w:ind w:left="6487" w:hanging="360"/>
      </w:pPr>
      <w:rPr>
        <w:rFonts w:ascii="Wingdings" w:hAnsi="Wingdings" w:hint="default"/>
      </w:rPr>
    </w:lvl>
  </w:abstractNum>
  <w:abstractNum w:abstractNumId="2" w15:restartNumberingAfterBreak="0">
    <w:nsid w:val="2E570A79"/>
    <w:multiLevelType w:val="hybridMultilevel"/>
    <w:tmpl w:val="D6AE7C40"/>
    <w:lvl w:ilvl="0" w:tplc="00DE8660">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2C112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44AB0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D0A24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24A86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6081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DAF0E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90BC3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08FAD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61985676">
    <w:abstractNumId w:val="2"/>
  </w:num>
  <w:num w:numId="2" w16cid:durableId="191263232">
    <w:abstractNumId w:val="0"/>
  </w:num>
  <w:num w:numId="3" w16cid:durableId="710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60"/>
    <w:rsid w:val="00082773"/>
    <w:rsid w:val="00137417"/>
    <w:rsid w:val="00337D78"/>
    <w:rsid w:val="0069704F"/>
    <w:rsid w:val="00857C79"/>
    <w:rsid w:val="00952FE7"/>
    <w:rsid w:val="00B35FEE"/>
    <w:rsid w:val="00ED4517"/>
    <w:rsid w:val="00F251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D1F1"/>
  <w15:chartTrackingRefBased/>
  <w15:docId w15:val="{8B3FB6C2-BC7F-4BF8-B9FD-2DA6A3E5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60"/>
    <w:pPr>
      <w:spacing w:after="5" w:line="247" w:lineRule="auto"/>
      <w:ind w:left="17" w:right="2" w:hanging="10"/>
      <w:jc w:val="both"/>
    </w:pPr>
    <w:rPr>
      <w:rFonts w:ascii="Arial" w:eastAsia="Arial" w:hAnsi="Arial" w:cs="Arial"/>
      <w:color w:val="000000"/>
      <w:sz w:val="24"/>
      <w:szCs w:val="24"/>
      <w:lang w:eastAsia="pt-BR"/>
    </w:rPr>
  </w:style>
  <w:style w:type="paragraph" w:styleId="Ttulo1">
    <w:name w:val="heading 1"/>
    <w:basedOn w:val="Normal"/>
    <w:next w:val="Normal"/>
    <w:link w:val="Ttulo1Char"/>
    <w:uiPriority w:val="9"/>
    <w:qFormat/>
    <w:rsid w:val="00F251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251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516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2516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2516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251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251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251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2516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516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2516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2516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2516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2516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251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251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251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25160"/>
    <w:rPr>
      <w:rFonts w:eastAsiaTheme="majorEastAsia" w:cstheme="majorBidi"/>
      <w:color w:val="272727" w:themeColor="text1" w:themeTint="D8"/>
    </w:rPr>
  </w:style>
  <w:style w:type="paragraph" w:styleId="Ttulo">
    <w:name w:val="Title"/>
    <w:basedOn w:val="Normal"/>
    <w:next w:val="Normal"/>
    <w:link w:val="TtuloChar"/>
    <w:uiPriority w:val="10"/>
    <w:qFormat/>
    <w:rsid w:val="00F2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251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25160"/>
    <w:pPr>
      <w:numPr>
        <w:ilvl w:val="1"/>
      </w:numPr>
      <w:ind w:left="17" w:hanging="1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251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25160"/>
    <w:pPr>
      <w:spacing w:before="160"/>
      <w:jc w:val="center"/>
    </w:pPr>
    <w:rPr>
      <w:i/>
      <w:iCs/>
      <w:color w:val="404040" w:themeColor="text1" w:themeTint="BF"/>
    </w:rPr>
  </w:style>
  <w:style w:type="character" w:customStyle="1" w:styleId="CitaoChar">
    <w:name w:val="Citação Char"/>
    <w:basedOn w:val="Fontepargpadro"/>
    <w:link w:val="Citao"/>
    <w:uiPriority w:val="29"/>
    <w:rsid w:val="00F25160"/>
    <w:rPr>
      <w:i/>
      <w:iCs/>
      <w:color w:val="404040" w:themeColor="text1" w:themeTint="BF"/>
    </w:rPr>
  </w:style>
  <w:style w:type="paragraph" w:styleId="PargrafodaLista">
    <w:name w:val="List Paragraph"/>
    <w:basedOn w:val="Normal"/>
    <w:uiPriority w:val="34"/>
    <w:qFormat/>
    <w:rsid w:val="00F25160"/>
    <w:pPr>
      <w:ind w:left="720"/>
      <w:contextualSpacing/>
    </w:pPr>
  </w:style>
  <w:style w:type="character" w:styleId="nfaseIntensa">
    <w:name w:val="Intense Emphasis"/>
    <w:basedOn w:val="Fontepargpadro"/>
    <w:uiPriority w:val="21"/>
    <w:qFormat/>
    <w:rsid w:val="00F25160"/>
    <w:rPr>
      <w:i/>
      <w:iCs/>
      <w:color w:val="2F5496" w:themeColor="accent1" w:themeShade="BF"/>
    </w:rPr>
  </w:style>
  <w:style w:type="paragraph" w:styleId="CitaoIntensa">
    <w:name w:val="Intense Quote"/>
    <w:basedOn w:val="Normal"/>
    <w:next w:val="Normal"/>
    <w:link w:val="CitaoIntensaChar"/>
    <w:uiPriority w:val="30"/>
    <w:qFormat/>
    <w:rsid w:val="00F25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25160"/>
    <w:rPr>
      <w:i/>
      <w:iCs/>
      <w:color w:val="2F5496" w:themeColor="accent1" w:themeShade="BF"/>
    </w:rPr>
  </w:style>
  <w:style w:type="character" w:styleId="RefernciaIntensa">
    <w:name w:val="Intense Reference"/>
    <w:basedOn w:val="Fontepargpadro"/>
    <w:uiPriority w:val="32"/>
    <w:qFormat/>
    <w:rsid w:val="00F25160"/>
    <w:rPr>
      <w:b/>
      <w:bCs/>
      <w:smallCaps/>
      <w:color w:val="2F5496" w:themeColor="accent1" w:themeShade="BF"/>
      <w:spacing w:val="5"/>
    </w:rPr>
  </w:style>
  <w:style w:type="paragraph" w:customStyle="1" w:styleId="Nivel01">
    <w:name w:val="Nivel 01"/>
    <w:basedOn w:val="Ttulo1"/>
    <w:next w:val="Normal"/>
    <w:qFormat/>
    <w:rsid w:val="00F25160"/>
    <w:pPr>
      <w:numPr>
        <w:numId w:val="2"/>
      </w:numPr>
      <w:tabs>
        <w:tab w:val="left" w:pos="567"/>
      </w:tabs>
      <w:spacing w:before="240" w:after="0" w:line="240" w:lineRule="auto"/>
      <w:ind w:right="0"/>
    </w:pPr>
    <w:rPr>
      <w:rFonts w:ascii="Arial" w:hAnsi="Arial" w:cs="Arial"/>
      <w:b/>
      <w:bCs/>
      <w:color w:val="auto"/>
      <w:spacing w:val="-10"/>
      <w:kern w:val="0"/>
      <w:sz w:val="20"/>
      <w:szCs w:val="20"/>
      <w14:ligatures w14:val="none"/>
    </w:rPr>
  </w:style>
  <w:style w:type="paragraph" w:customStyle="1" w:styleId="Nivel2">
    <w:name w:val="Nivel 2"/>
    <w:basedOn w:val="Normal"/>
    <w:qFormat/>
    <w:rsid w:val="00F25160"/>
    <w:pPr>
      <w:numPr>
        <w:ilvl w:val="1"/>
        <w:numId w:val="2"/>
      </w:numPr>
      <w:spacing w:before="120" w:after="120" w:line="276" w:lineRule="auto"/>
      <w:ind w:right="0"/>
    </w:pPr>
    <w:rPr>
      <w:rFonts w:eastAsia="Times New Roman"/>
      <w:kern w:val="0"/>
      <w:sz w:val="20"/>
      <w:szCs w:val="20"/>
      <w14:ligatures w14:val="none"/>
    </w:rPr>
  </w:style>
  <w:style w:type="paragraph" w:customStyle="1" w:styleId="Nivel3">
    <w:name w:val="Nivel 3"/>
    <w:basedOn w:val="Normal"/>
    <w:link w:val="Nivel3Char"/>
    <w:qFormat/>
    <w:rsid w:val="00F25160"/>
    <w:pPr>
      <w:numPr>
        <w:ilvl w:val="2"/>
        <w:numId w:val="2"/>
      </w:numPr>
      <w:spacing w:before="120" w:after="120" w:line="276" w:lineRule="auto"/>
      <w:ind w:right="0"/>
    </w:pPr>
    <w:rPr>
      <w:rFonts w:eastAsia="Times New Roman"/>
      <w:kern w:val="0"/>
      <w:sz w:val="20"/>
      <w:szCs w:val="20"/>
      <w14:ligatures w14:val="none"/>
    </w:rPr>
  </w:style>
  <w:style w:type="paragraph" w:customStyle="1" w:styleId="Nivel4">
    <w:name w:val="Nivel 4"/>
    <w:basedOn w:val="Nivel3"/>
    <w:qFormat/>
    <w:rsid w:val="00F25160"/>
    <w:pPr>
      <w:numPr>
        <w:ilvl w:val="3"/>
      </w:numPr>
      <w:tabs>
        <w:tab w:val="num" w:pos="360"/>
      </w:tabs>
      <w:ind w:left="567" w:firstLine="0"/>
    </w:pPr>
    <w:rPr>
      <w:color w:val="auto"/>
    </w:rPr>
  </w:style>
  <w:style w:type="paragraph" w:customStyle="1" w:styleId="Nivel5">
    <w:name w:val="Nivel 5"/>
    <w:basedOn w:val="Nivel4"/>
    <w:qFormat/>
    <w:rsid w:val="00F25160"/>
    <w:pPr>
      <w:numPr>
        <w:ilvl w:val="4"/>
      </w:numPr>
      <w:tabs>
        <w:tab w:val="num" w:pos="360"/>
      </w:tabs>
      <w:ind w:left="851" w:firstLine="0"/>
    </w:pPr>
  </w:style>
  <w:style w:type="character" w:customStyle="1" w:styleId="Nivel3Char">
    <w:name w:val="Nivel 3 Char"/>
    <w:basedOn w:val="Fontepargpadro"/>
    <w:link w:val="Nivel3"/>
    <w:rsid w:val="00F25160"/>
    <w:rPr>
      <w:rFonts w:ascii="Arial" w:eastAsia="Times New Roman" w:hAnsi="Arial" w:cs="Arial"/>
      <w:color w:val="000000"/>
      <w:kern w:val="0"/>
      <w:sz w:val="20"/>
      <w:szCs w:val="20"/>
      <w:lang w:eastAsia="pt-BR"/>
      <w14:ligatures w14:val="none"/>
    </w:rPr>
  </w:style>
  <w:style w:type="paragraph" w:styleId="Cabealho">
    <w:name w:val="header"/>
    <w:basedOn w:val="Normal"/>
    <w:link w:val="CabealhoChar"/>
    <w:uiPriority w:val="99"/>
    <w:unhideWhenUsed/>
    <w:rsid w:val="00ED4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4517"/>
    <w:rPr>
      <w:rFonts w:ascii="Arial" w:eastAsia="Arial" w:hAnsi="Arial" w:cs="Arial"/>
      <w:color w:val="000000"/>
      <w:sz w:val="24"/>
      <w:szCs w:val="24"/>
      <w:lang w:eastAsia="pt-BR"/>
    </w:rPr>
  </w:style>
  <w:style w:type="paragraph" w:styleId="Rodap">
    <w:name w:val="footer"/>
    <w:basedOn w:val="Normal"/>
    <w:link w:val="RodapChar"/>
    <w:uiPriority w:val="99"/>
    <w:unhideWhenUsed/>
    <w:rsid w:val="00ED4517"/>
    <w:pPr>
      <w:tabs>
        <w:tab w:val="center" w:pos="4252"/>
        <w:tab w:val="right" w:pos="8504"/>
      </w:tabs>
      <w:spacing w:after="0" w:line="240" w:lineRule="auto"/>
    </w:pPr>
  </w:style>
  <w:style w:type="character" w:customStyle="1" w:styleId="RodapChar">
    <w:name w:val="Rodapé Char"/>
    <w:basedOn w:val="Fontepargpadro"/>
    <w:link w:val="Rodap"/>
    <w:uiPriority w:val="99"/>
    <w:rsid w:val="00ED4517"/>
    <w:rPr>
      <w:rFonts w:ascii="Arial" w:eastAsia="Arial"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4211</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dc:creator>
  <cp:keywords/>
  <dc:description/>
  <cp:lastModifiedBy>DELL</cp:lastModifiedBy>
  <cp:revision>6</cp:revision>
  <dcterms:created xsi:type="dcterms:W3CDTF">2025-02-04T14:30:00Z</dcterms:created>
  <dcterms:modified xsi:type="dcterms:W3CDTF">2025-02-04T18:49:00Z</dcterms:modified>
</cp:coreProperties>
</file>